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74406" w:rsidRDefault="003B47C7" w:rsidP="003B47C7">
      <w:pPr>
        <w:spacing w:after="0"/>
        <w:jc w:val="center"/>
        <w:rPr>
          <w:b/>
        </w:rPr>
      </w:pPr>
      <w:r>
        <w:rPr>
          <w:b/>
        </w:rPr>
        <w:t>Media Release</w:t>
      </w:r>
    </w:p>
    <w:p w:rsidR="003B47C7" w:rsidRDefault="003B47C7" w:rsidP="003B47C7">
      <w:pPr>
        <w:spacing w:after="0"/>
        <w:jc w:val="center"/>
        <w:rPr>
          <w:b/>
        </w:rPr>
      </w:pPr>
    </w:p>
    <w:p w:rsidR="003B47C7" w:rsidRDefault="003B47C7" w:rsidP="003B47C7">
      <w:pPr>
        <w:spacing w:after="0"/>
        <w:jc w:val="right"/>
        <w:rPr>
          <w:b/>
        </w:rPr>
      </w:pPr>
      <w:r>
        <w:rPr>
          <w:b/>
        </w:rPr>
        <w:t>Wednesday 30 April 2014</w:t>
      </w:r>
    </w:p>
    <w:p w:rsidR="003B47C7" w:rsidRDefault="003B47C7" w:rsidP="003B47C7">
      <w:pPr>
        <w:spacing w:after="0"/>
        <w:jc w:val="right"/>
        <w:rPr>
          <w:b/>
        </w:rPr>
      </w:pPr>
    </w:p>
    <w:p w:rsidR="003B47C7" w:rsidRDefault="003B47C7" w:rsidP="003B47C7">
      <w:pPr>
        <w:spacing w:after="0"/>
        <w:jc w:val="center"/>
        <w:rPr>
          <w:b/>
        </w:rPr>
      </w:pPr>
      <w:r>
        <w:rPr>
          <w:b/>
        </w:rPr>
        <w:t>Government Should Withdraw Racial Discrimination Act Changes</w:t>
      </w:r>
    </w:p>
    <w:p w:rsidR="003B47C7" w:rsidRDefault="003B47C7" w:rsidP="003B47C7">
      <w:pPr>
        <w:spacing w:after="0"/>
        <w:jc w:val="center"/>
        <w:rPr>
          <w:b/>
        </w:rPr>
      </w:pPr>
    </w:p>
    <w:p w:rsidR="003B47C7" w:rsidRDefault="00F91465" w:rsidP="003B47C7">
      <w:pPr>
        <w:spacing w:after="0"/>
        <w:jc w:val="both"/>
      </w:pPr>
      <w:r>
        <w:t>Brisbane’s</w:t>
      </w:r>
      <w:r w:rsidR="003B47C7">
        <w:t xml:space="preserve">’ Catholic Justice and Peace Commission has made a submission to </w:t>
      </w:r>
      <w:r>
        <w:t>the</w:t>
      </w:r>
      <w:r w:rsidR="003B47C7">
        <w:t xml:space="preserve"> Federal Government calling on it to withdraw its controversial amendments to the Racial Discrimination Act.</w:t>
      </w:r>
    </w:p>
    <w:p w:rsidR="003B47C7" w:rsidRDefault="003B47C7" w:rsidP="003B47C7">
      <w:pPr>
        <w:spacing w:after="0"/>
        <w:jc w:val="both"/>
      </w:pPr>
    </w:p>
    <w:p w:rsidR="003B47C7" w:rsidRDefault="003B47C7" w:rsidP="003B47C7">
      <w:pPr>
        <w:spacing w:after="0"/>
        <w:jc w:val="both"/>
      </w:pPr>
      <w:r>
        <w:t>The Commission joins with many Aboriginal and Torres Strait Islander and ethnic community organisations who have expressed serious concerns about amendments to the Act proposed by Attorney-General, Senator George Brandis.</w:t>
      </w:r>
    </w:p>
    <w:p w:rsidR="003B47C7" w:rsidRDefault="003B47C7" w:rsidP="003B47C7">
      <w:pPr>
        <w:spacing w:after="0"/>
        <w:jc w:val="both"/>
      </w:pPr>
    </w:p>
    <w:p w:rsidR="003B47C7" w:rsidRDefault="003B47C7" w:rsidP="003B47C7">
      <w:pPr>
        <w:spacing w:after="0"/>
        <w:jc w:val="both"/>
      </w:pPr>
      <w:r>
        <w:t>The Justice and Peace Commission surveyed the concerns being expressed publicly by these groups around the country, but took particular note of the views of the members of its Aboriginal and Torres Strait Islander Advisory Group.</w:t>
      </w:r>
    </w:p>
    <w:p w:rsidR="003B47C7" w:rsidRDefault="003B47C7" w:rsidP="003B47C7">
      <w:pPr>
        <w:spacing w:after="0"/>
        <w:jc w:val="both"/>
      </w:pPr>
    </w:p>
    <w:p w:rsidR="003B47C7" w:rsidRDefault="003B47C7" w:rsidP="003B47C7">
      <w:pPr>
        <w:spacing w:after="0"/>
        <w:jc w:val="both"/>
      </w:pPr>
      <w:r>
        <w:t>The Commission’s Executive Officer, Peter Arndt, said that the Advisory Group was unanimous in its opposition to the proposed amendments.</w:t>
      </w:r>
    </w:p>
    <w:p w:rsidR="003B47C7" w:rsidRDefault="003B47C7" w:rsidP="003B47C7">
      <w:pPr>
        <w:spacing w:after="0"/>
        <w:jc w:val="both"/>
      </w:pPr>
    </w:p>
    <w:p w:rsidR="003B47C7" w:rsidRDefault="003B47C7" w:rsidP="003B47C7">
      <w:pPr>
        <w:spacing w:after="0"/>
        <w:jc w:val="both"/>
      </w:pPr>
      <w:r>
        <w:t>“Members of our Advisory Group are horrified that these proposed changes would allow people to make deeply hurtful and humiliating racist comments,” Mr Arndt said.</w:t>
      </w:r>
    </w:p>
    <w:p w:rsidR="003F7BE6" w:rsidRDefault="003F7BE6" w:rsidP="003B47C7">
      <w:pPr>
        <w:spacing w:after="0"/>
        <w:jc w:val="both"/>
      </w:pPr>
    </w:p>
    <w:p w:rsidR="003F7BE6" w:rsidRDefault="003F7BE6" w:rsidP="003B47C7">
      <w:pPr>
        <w:spacing w:after="0"/>
        <w:jc w:val="both"/>
      </w:pPr>
      <w:r>
        <w:t>“</w:t>
      </w:r>
      <w:r w:rsidR="00C11FFC">
        <w:t>While the Government says that its amendments will protect people against racial vilification, t</w:t>
      </w:r>
      <w:r>
        <w:t xml:space="preserve">he amendments </w:t>
      </w:r>
      <w:r w:rsidR="00C11FFC">
        <w:t>allow people to use racist hate speech in so many public situations without any right for people who take offence at the hate speech to take action under the law,” he said.</w:t>
      </w:r>
    </w:p>
    <w:p w:rsidR="00C11FFC" w:rsidRDefault="00C11FFC" w:rsidP="003B47C7">
      <w:pPr>
        <w:spacing w:after="0"/>
        <w:jc w:val="both"/>
      </w:pPr>
    </w:p>
    <w:p w:rsidR="00C11FFC" w:rsidRDefault="00C11FFC" w:rsidP="003B47C7">
      <w:pPr>
        <w:spacing w:after="0"/>
        <w:jc w:val="both"/>
      </w:pPr>
      <w:r>
        <w:t xml:space="preserve">“The protection against racist hate speech and vilification is </w:t>
      </w:r>
      <w:r w:rsidR="00B825BA">
        <w:t xml:space="preserve">effectively </w:t>
      </w:r>
      <w:r>
        <w:t>eliminated in so many situations</w:t>
      </w:r>
      <w:r w:rsidR="00B825BA">
        <w:t>,” he said.</w:t>
      </w:r>
    </w:p>
    <w:p w:rsidR="00B825BA" w:rsidRDefault="00B825BA" w:rsidP="003B47C7">
      <w:pPr>
        <w:spacing w:after="0"/>
        <w:jc w:val="both"/>
      </w:pPr>
    </w:p>
    <w:p w:rsidR="003F7BE6" w:rsidRDefault="003F7BE6" w:rsidP="003B47C7">
      <w:pPr>
        <w:spacing w:after="0"/>
        <w:jc w:val="both"/>
      </w:pPr>
      <w:r>
        <w:t>A respected Aboriginal member of the Justice and Peace Commission</w:t>
      </w:r>
      <w:r w:rsidR="00B825BA">
        <w:t>, Mr David Miller,</w:t>
      </w:r>
      <w:r>
        <w:t xml:space="preserve"> said that he feared the consequences of the changes if they are introduced.</w:t>
      </w:r>
    </w:p>
    <w:p w:rsidR="003F7BE6" w:rsidRDefault="003F7BE6" w:rsidP="003B47C7">
      <w:pPr>
        <w:spacing w:after="0"/>
        <w:jc w:val="both"/>
      </w:pPr>
    </w:p>
    <w:p w:rsidR="003F7BE6" w:rsidRDefault="003F7BE6" w:rsidP="003B47C7">
      <w:pPr>
        <w:spacing w:after="0"/>
        <w:jc w:val="both"/>
      </w:pPr>
      <w:r>
        <w:t>“Aboriginal people have suffered so much hurt and psychological damage over many years because of racist attitudes and hateful, demeaning racist comments,” Mr Miller said.</w:t>
      </w:r>
    </w:p>
    <w:p w:rsidR="003F7BE6" w:rsidRDefault="003F7BE6" w:rsidP="003B47C7">
      <w:pPr>
        <w:spacing w:after="0"/>
        <w:jc w:val="both"/>
      </w:pPr>
    </w:p>
    <w:p w:rsidR="003F7BE6" w:rsidRDefault="003F7BE6" w:rsidP="003B47C7">
      <w:pPr>
        <w:spacing w:after="0"/>
        <w:jc w:val="both"/>
      </w:pPr>
      <w:r>
        <w:t>“We do not want the Government giving a green light to public racist hate speech,” he said.</w:t>
      </w:r>
    </w:p>
    <w:p w:rsidR="003F7BE6" w:rsidRDefault="003F7BE6" w:rsidP="003B47C7">
      <w:pPr>
        <w:spacing w:after="0"/>
        <w:jc w:val="both"/>
      </w:pPr>
    </w:p>
    <w:p w:rsidR="003F7BE6" w:rsidRDefault="003F7BE6" w:rsidP="003B47C7">
      <w:pPr>
        <w:spacing w:after="0"/>
        <w:jc w:val="both"/>
      </w:pPr>
      <w:r>
        <w:lastRenderedPageBreak/>
        <w:t xml:space="preserve">The Coordinator of </w:t>
      </w:r>
      <w:r w:rsidR="00F91465">
        <w:t>the Archdiocesan</w:t>
      </w:r>
      <w:r>
        <w:t xml:space="preserve"> Murri Ministry Team, Ms Ravina Waldren, said that </w:t>
      </w:r>
      <w:r w:rsidR="002A6AA3">
        <w:t>limits on freedom of expression should remain when it comes to racial vilification.</w:t>
      </w:r>
    </w:p>
    <w:p w:rsidR="002A6AA3" w:rsidRDefault="002A6AA3" w:rsidP="003B47C7">
      <w:pPr>
        <w:spacing w:after="0"/>
        <w:jc w:val="both"/>
      </w:pPr>
    </w:p>
    <w:p w:rsidR="002A6AA3" w:rsidRDefault="002A6AA3" w:rsidP="003B47C7">
      <w:pPr>
        <w:spacing w:after="0"/>
        <w:jc w:val="both"/>
      </w:pPr>
      <w:r>
        <w:t>“We have a right to be protected from the insulting, humiliating racist speech of other people just as people have a right to be protected from defamation by others,” Ms Waldren said.</w:t>
      </w:r>
    </w:p>
    <w:p w:rsidR="002A6AA3" w:rsidRDefault="002A6AA3" w:rsidP="003B47C7">
      <w:pPr>
        <w:spacing w:after="0"/>
        <w:jc w:val="both"/>
      </w:pPr>
    </w:p>
    <w:p w:rsidR="002A6AA3" w:rsidRDefault="002A6AA3" w:rsidP="003B47C7">
      <w:pPr>
        <w:spacing w:after="0"/>
        <w:jc w:val="both"/>
      </w:pPr>
      <w:r>
        <w:t>“The right to free speech should have limits to protect people from racial vilification,” she said.</w:t>
      </w:r>
    </w:p>
    <w:p w:rsidR="002A6AA3" w:rsidRDefault="002A6AA3" w:rsidP="003B47C7">
      <w:pPr>
        <w:spacing w:after="0"/>
        <w:jc w:val="both"/>
      </w:pPr>
    </w:p>
    <w:p w:rsidR="002A6AA3" w:rsidRDefault="002A6AA3" w:rsidP="003B47C7">
      <w:pPr>
        <w:spacing w:after="0"/>
        <w:jc w:val="both"/>
      </w:pPr>
      <w:r>
        <w:t>“The Government must listen to the concerns coming from Aboriginal leaders and from other community leaders who are very worried about the racial hatred which could be unleashed as a result of these new laws,” she said.</w:t>
      </w:r>
    </w:p>
    <w:p w:rsidR="002A6AA3" w:rsidRDefault="002A6AA3" w:rsidP="003B47C7">
      <w:pPr>
        <w:spacing w:after="0"/>
        <w:jc w:val="both"/>
      </w:pPr>
    </w:p>
    <w:p w:rsidR="002A6AA3" w:rsidRDefault="002A6AA3" w:rsidP="003B47C7">
      <w:pPr>
        <w:spacing w:after="0"/>
        <w:jc w:val="both"/>
      </w:pPr>
      <w:r>
        <w:t>The National Aboriginal and Torres Strait Islander Catholic Council (NATSICC) has already criticised the Government’s proposals in the strongest of terms.</w:t>
      </w:r>
    </w:p>
    <w:p w:rsidR="002A6AA3" w:rsidRDefault="002A6AA3" w:rsidP="003B47C7">
      <w:pPr>
        <w:spacing w:after="0"/>
        <w:jc w:val="both"/>
      </w:pPr>
    </w:p>
    <w:p w:rsidR="002A6AA3" w:rsidRDefault="00B825BA" w:rsidP="003B47C7">
      <w:pPr>
        <w:spacing w:after="0"/>
        <w:jc w:val="both"/>
      </w:pPr>
      <w:r>
        <w:t xml:space="preserve">The Justice and Peace </w:t>
      </w:r>
      <w:proofErr w:type="spellStart"/>
      <w:r>
        <w:t>Comission’s</w:t>
      </w:r>
      <w:proofErr w:type="spellEnd"/>
      <w:r>
        <w:t xml:space="preserve"> submission urges the Government to consult widely with Aboriginal and Torres Strait Islander and ethnic community organisations about what changes would improve the operation of racial vilification laws without watering down the existing protections against vilification contained in the laws.</w:t>
      </w:r>
    </w:p>
    <w:p w:rsidR="002550EE" w:rsidRDefault="002550EE" w:rsidP="003B47C7">
      <w:pPr>
        <w:spacing w:after="0"/>
        <w:jc w:val="both"/>
      </w:pPr>
    </w:p>
    <w:p w:rsidR="002550EE" w:rsidRDefault="002550EE" w:rsidP="003B47C7">
      <w:pPr>
        <w:spacing w:after="0"/>
        <w:jc w:val="both"/>
        <w:rPr>
          <w:i/>
        </w:rPr>
      </w:pPr>
      <w:r>
        <w:rPr>
          <w:i/>
        </w:rPr>
        <w:t xml:space="preserve">This release has been authorised by the Commission’s Executive under the provisions of its mandate.  The views expressed </w:t>
      </w:r>
      <w:r w:rsidR="0096630B">
        <w:rPr>
          <w:i/>
        </w:rPr>
        <w:t xml:space="preserve">in it are those of the Commission and </w:t>
      </w:r>
      <w:r>
        <w:rPr>
          <w:i/>
        </w:rPr>
        <w:t>do not necessarily reflect those of the Roman Catholic Archdiocese of Brisbane.</w:t>
      </w:r>
    </w:p>
    <w:p w:rsidR="002550EE" w:rsidRPr="002550EE" w:rsidRDefault="002550EE" w:rsidP="003B47C7">
      <w:pPr>
        <w:spacing w:after="0"/>
        <w:jc w:val="both"/>
      </w:pPr>
      <w:r>
        <w:rPr>
          <w:i/>
        </w:rPr>
        <w:t>For further information or comment, please contact the Commission’s Executive Officer, Peter Arndt, on +61 7 3336 9173 or +61 409 265 476 or at arndtp@bne.catholic.net.au</w:t>
      </w:r>
    </w:p>
    <w:sectPr w:rsidR="002550EE" w:rsidRPr="002550EE" w:rsidSect="00637C4D">
      <w:headerReference w:type="default" r:id="rId8"/>
      <w:headerReference w:type="first" r:id="rId9"/>
      <w:footerReference w:type="first" r:id="rId10"/>
      <w:pgSz w:w="11906" w:h="16838"/>
      <w:pgMar w:top="1440" w:right="1440" w:bottom="1440" w:left="1134"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E6090" w:rsidRDefault="009E6090" w:rsidP="003255B1">
      <w:pPr>
        <w:spacing w:after="0" w:line="240" w:lineRule="auto"/>
      </w:pPr>
      <w:r>
        <w:separator/>
      </w:r>
    </w:p>
  </w:endnote>
  <w:endnote w:type="continuationSeparator" w:id="0">
    <w:p w:rsidR="009E6090" w:rsidRDefault="009E6090" w:rsidP="003255B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Footer"/>
    </w:pPr>
    <w:r>
      <w:rPr>
        <w:noProof/>
        <w:lang w:eastAsia="en-AU"/>
      </w:rPr>
      <w:pict>
        <v:shapetype id="_x0000_t202" coordsize="21600,21600" o:spt="202" path="m,l,21600r21600,l21600,xe">
          <v:stroke joinstyle="miter"/>
          <v:path gradientshapeok="t" o:connecttype="rect"/>
        </v:shapetype>
        <v:shape id="_x0000_s2054" type="#_x0000_t202" style="position:absolute;margin-left:-40.95pt;margin-top:-11.5pt;width:565.5pt;height:36.75pt;z-index:251658752" fillcolor="#92d050" stroked="f">
          <v:textbox style="mso-next-textbox:#_x0000_s2054">
            <w:txbxContent>
              <w:p w:rsidR="0029013B" w:rsidRPr="00D94303" w:rsidRDefault="0029013B" w:rsidP="00637C4D">
                <w:pPr>
                  <w:spacing w:after="0" w:line="240" w:lineRule="auto"/>
                  <w:jc w:val="center"/>
                  <w:rPr>
                    <w:rFonts w:ascii="Century Schoolbook" w:hAnsi="Century Schoolbook"/>
                    <w:b/>
                    <w:color w:val="CC0099"/>
                    <w:sz w:val="4"/>
                    <w:szCs w:val="4"/>
                  </w:rPr>
                </w:pPr>
              </w:p>
              <w:p w:rsidR="0029013B" w:rsidRDefault="0029013B" w:rsidP="00637C4D">
                <w:pPr>
                  <w:spacing w:after="0" w:line="240" w:lineRule="auto"/>
                  <w:jc w:val="center"/>
                  <w:rPr>
                    <w:rFonts w:ascii="Century Schoolbook" w:hAnsi="Century Schoolbook"/>
                    <w:color w:val="CC0099"/>
                    <w:sz w:val="20"/>
                    <w:szCs w:val="20"/>
                  </w:rPr>
                </w:pPr>
                <w:r>
                  <w:rPr>
                    <w:rFonts w:ascii="Century Schoolbook" w:hAnsi="Century Schoolbook"/>
                    <w:b/>
                    <w:color w:val="CC0099"/>
                    <w:sz w:val="20"/>
                    <w:szCs w:val="20"/>
                  </w:rPr>
                  <w:t xml:space="preserve">Chairperson:  </w:t>
                </w:r>
                <w:r>
                  <w:rPr>
                    <w:rFonts w:ascii="Century Schoolbook" w:hAnsi="Century Schoolbook"/>
                    <w:color w:val="CC0099"/>
                    <w:sz w:val="20"/>
                    <w:szCs w:val="20"/>
                  </w:rPr>
                  <w:t xml:space="preserve">Rick Sheehan – email </w:t>
                </w:r>
                <w:hyperlink r:id="rId1" w:history="1">
                  <w:r w:rsidRPr="006B750E">
                    <w:rPr>
                      <w:rFonts w:ascii="Century Schoolbook" w:hAnsi="Century Schoolbook"/>
                      <w:color w:val="CC0099"/>
                      <w:sz w:val="20"/>
                      <w:szCs w:val="20"/>
                      <w:u w:val="single"/>
                    </w:rPr>
                    <w:t>rsheehan@bne.catholic.edu.au</w:t>
                  </w:r>
                </w:hyperlink>
              </w:p>
              <w:p w:rsidR="0029013B" w:rsidRPr="008F4F0B" w:rsidRDefault="0029013B" w:rsidP="00637C4D">
                <w:pPr>
                  <w:spacing w:after="0" w:line="240" w:lineRule="auto"/>
                  <w:jc w:val="center"/>
                  <w:rPr>
                    <w:rFonts w:ascii="Century Schoolbook" w:hAnsi="Century Schoolbook"/>
                    <w:b/>
                    <w:i/>
                    <w:color w:val="CC0099"/>
                    <w:sz w:val="24"/>
                    <w:szCs w:val="24"/>
                  </w:rPr>
                </w:pPr>
                <w:r>
                  <w:rPr>
                    <w:rFonts w:ascii="Century Schoolbook" w:hAnsi="Century Schoolbook"/>
                    <w:b/>
                    <w:color w:val="CC0099"/>
                    <w:sz w:val="20"/>
                    <w:szCs w:val="20"/>
                  </w:rPr>
                  <w:t xml:space="preserve">Executive Officer:  </w:t>
                </w:r>
                <w:r>
                  <w:rPr>
                    <w:rFonts w:ascii="Century Schoolbook" w:hAnsi="Century Schoolbook"/>
                    <w:color w:val="CC0099"/>
                    <w:sz w:val="20"/>
                    <w:szCs w:val="20"/>
                  </w:rPr>
                  <w:t xml:space="preserve">Peter Arndt – email </w:t>
                </w:r>
                <w:hyperlink r:id="rId2" w:history="1">
                  <w:r w:rsidRPr="008F4F0B">
                    <w:rPr>
                      <w:rStyle w:val="Hyperlink"/>
                      <w:rFonts w:ascii="Century Schoolbook" w:hAnsi="Century Schoolbook"/>
                      <w:color w:val="CC0099"/>
                      <w:sz w:val="20"/>
                      <w:szCs w:val="20"/>
                    </w:rPr>
                    <w:t>arndtp@bne.catholic.net.au</w:t>
                  </w:r>
                </w:hyperlink>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E6090" w:rsidRDefault="009E6090" w:rsidP="003255B1">
      <w:pPr>
        <w:spacing w:after="0" w:line="240" w:lineRule="auto"/>
      </w:pPr>
      <w:r>
        <w:separator/>
      </w:r>
    </w:p>
  </w:footnote>
  <w:footnote w:type="continuationSeparator" w:id="0">
    <w:p w:rsidR="009E6090" w:rsidRDefault="009E6090" w:rsidP="003255B1">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Header"/>
    </w:pPr>
    <w:r>
      <w:rPr>
        <w:noProof/>
        <w:lang w:eastAsia="en-AU"/>
      </w:rPr>
      <w:br/>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9013B" w:rsidRDefault="0029013B">
    <w:pPr>
      <w:pStyle w:val="Header"/>
      <w:rPr>
        <w:noProof/>
        <w:lang w:eastAsia="en-AU"/>
      </w:rPr>
    </w:pPr>
    <w:r>
      <w:rPr>
        <w:noProof/>
        <w:lang w:eastAsia="en-AU"/>
      </w:rPr>
      <w:pict>
        <v:shapetype id="_x0000_t202" coordsize="21600,21600" o:spt="202" path="m,l,21600r21600,l21600,xe">
          <v:stroke joinstyle="miter"/>
          <v:path gradientshapeok="t" o:connecttype="rect"/>
        </v:shapetype>
        <v:shape id="_x0000_s2053" type="#_x0000_t202" style="position:absolute;margin-left:356.25pt;margin-top:54.6pt;width:151.5pt;height:85.5pt;z-index:251657728" stroked="f">
          <v:textbox>
            <w:txbxContent>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Catholic Centre</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143 Edward Street</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Brisbane  QLD  4000</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GPO Box 282 Brisbane  QLD 4001</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Ph.  07 3336 9173</w:t>
                </w:r>
              </w:p>
              <w:p w:rsidR="0029013B" w:rsidRPr="00277688" w:rsidRDefault="0029013B" w:rsidP="00637C4D">
                <w:pPr>
                  <w:spacing w:after="0"/>
                  <w:jc w:val="right"/>
                  <w:rPr>
                    <w:rFonts w:ascii="Century Schoolbook" w:hAnsi="Century Schoolbook"/>
                    <w:b/>
                    <w:i/>
                    <w:color w:val="CC0099"/>
                    <w:sz w:val="16"/>
                    <w:szCs w:val="16"/>
                  </w:rPr>
                </w:pPr>
                <w:r w:rsidRPr="00277688">
                  <w:rPr>
                    <w:rFonts w:ascii="Century Schoolbook" w:hAnsi="Century Schoolbook"/>
                    <w:b/>
                    <w:i/>
                    <w:color w:val="CC0099"/>
                    <w:sz w:val="16"/>
                    <w:szCs w:val="16"/>
                  </w:rPr>
                  <w:t>Fax 07 3336 9177</w:t>
                </w:r>
              </w:p>
              <w:p w:rsidR="0029013B" w:rsidRPr="00D94303" w:rsidRDefault="0029013B" w:rsidP="00637C4D">
                <w:pPr>
                  <w:spacing w:after="0"/>
                  <w:jc w:val="right"/>
                  <w:rPr>
                    <w:rFonts w:ascii="Century Schoolbook" w:hAnsi="Century Schoolbook"/>
                    <w:b/>
                    <w:color w:val="CC0099"/>
                    <w:sz w:val="16"/>
                    <w:szCs w:val="16"/>
                  </w:rPr>
                </w:pPr>
                <w:r w:rsidRPr="00D94303">
                  <w:rPr>
                    <w:rFonts w:ascii="Century Schoolbook" w:hAnsi="Century Schoolbook"/>
                    <w:b/>
                    <w:color w:val="CC0099"/>
                    <w:sz w:val="16"/>
                    <w:szCs w:val="16"/>
                  </w:rPr>
                  <w:t>ABN 25 328 758 007</w:t>
                </w:r>
              </w:p>
              <w:p w:rsidR="0029013B" w:rsidRDefault="0029013B" w:rsidP="00637C4D"/>
              <w:p w:rsidR="0029013B" w:rsidRDefault="0029013B" w:rsidP="00637C4D"/>
            </w:txbxContent>
          </v:textbox>
        </v:shape>
      </w:pict>
    </w:r>
    <w:r>
      <w:rPr>
        <w:noProof/>
        <w:lang w:eastAsia="en-AU"/>
      </w:rPr>
      <w:pict>
        <v:shape id="_x0000_s2052" type="#_x0000_t202" style="position:absolute;margin-left:122.25pt;margin-top:5.1pt;width:391.5pt;height:45pt;z-index:251656704" fillcolor="#92d050" stroked="f">
          <v:textbox style="mso-next-textbox:#_x0000_s2052">
            <w:txbxContent>
              <w:p w:rsidR="0029013B" w:rsidRDefault="0029013B" w:rsidP="00637C4D">
                <w:pPr>
                  <w:spacing w:after="0"/>
                  <w:jc w:val="center"/>
                  <w:rPr>
                    <w:rFonts w:ascii="Century Schoolbook" w:hAnsi="Century Schoolbook"/>
                    <w:b/>
                    <w:color w:val="CC0099"/>
                    <w:sz w:val="16"/>
                    <w:szCs w:val="16"/>
                  </w:rPr>
                </w:pPr>
                <w:r w:rsidRPr="00BD6E40">
                  <w:rPr>
                    <w:rFonts w:ascii="Century Schoolbook" w:hAnsi="Century Schoolbook"/>
                    <w:b/>
                    <w:color w:val="CC0099"/>
                    <w:sz w:val="28"/>
                    <w:szCs w:val="28"/>
                  </w:rPr>
                  <w:t>CATHOLIC JUSTICE AND PEACE COMMISSION OF THE ARCHDIOCESE OF BRISBANE</w:t>
                </w:r>
              </w:p>
              <w:p w:rsidR="0029013B" w:rsidRPr="00BD6E40" w:rsidRDefault="0029013B" w:rsidP="00637C4D">
                <w:pPr>
                  <w:spacing w:after="0"/>
                  <w:jc w:val="center"/>
                  <w:rPr>
                    <w:rFonts w:ascii="Century Schoolbook" w:hAnsi="Century Schoolbook"/>
                    <w:b/>
                    <w:color w:val="CC0099"/>
                    <w:sz w:val="24"/>
                    <w:szCs w:val="24"/>
                  </w:rPr>
                </w:pPr>
              </w:p>
              <w:p w:rsidR="0029013B" w:rsidRPr="00C12AC8" w:rsidRDefault="0029013B" w:rsidP="00637C4D">
                <w:pPr>
                  <w:spacing w:after="0"/>
                  <w:jc w:val="center"/>
                  <w:rPr>
                    <w:rFonts w:ascii="Century Schoolbook" w:hAnsi="Century Schoolbook"/>
                    <w:b/>
                    <w:color w:val="CC0099"/>
                    <w:sz w:val="36"/>
                    <w:szCs w:val="36"/>
                  </w:rPr>
                </w:pPr>
              </w:p>
            </w:txbxContent>
          </v:textbox>
        </v:shape>
      </w:pict>
    </w:r>
    <w:r w:rsidR="007112D2">
      <w:rPr>
        <w:noProof/>
        <w:lang w:eastAsia="en-AU"/>
      </w:rPr>
      <w:drawing>
        <wp:inline distT="0" distB="0" distL="0" distR="0">
          <wp:extent cx="1809750" cy="1504950"/>
          <wp:effectExtent l="19050" t="0" r="0" b="0"/>
          <wp:docPr id="1" name="Picture 1" descr="C:\Documents and Settings\arnoldd\Local Settings\Temporary Internet Files\Content.Word\nohdove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arnoldd\Local Settings\Temporary Internet Files\Content.Word\nohdoveLOGO3.jpg"/>
                  <pic:cNvPicPr>
                    <a:picLocks noChangeAspect="1" noChangeArrowheads="1"/>
                  </pic:cNvPicPr>
                </pic:nvPicPr>
                <pic:blipFill>
                  <a:blip r:embed="rId1"/>
                  <a:srcRect/>
                  <a:stretch>
                    <a:fillRect/>
                  </a:stretch>
                </pic:blipFill>
                <pic:spPr bwMode="auto">
                  <a:xfrm>
                    <a:off x="0" y="0"/>
                    <a:ext cx="1809750" cy="1504950"/>
                  </a:xfrm>
                  <a:prstGeom prst="rect">
                    <a:avLst/>
                  </a:prstGeom>
                  <a:noFill/>
                  <a:ln w="9525">
                    <a:noFill/>
                    <a:miter lim="800000"/>
                    <a:headEnd/>
                    <a:tailEnd/>
                  </a:ln>
                </pic:spPr>
              </pic:pic>
            </a:graphicData>
          </a:graphic>
        </wp:inline>
      </w:drawing>
    </w:r>
  </w:p>
  <w:p w:rsidR="0029013B" w:rsidRDefault="0029013B">
    <w:pPr>
      <w:pStyle w:val="Header"/>
      <w:rPr>
        <w:noProof/>
        <w:lang w:eastAsia="en-AU"/>
      </w:rPr>
    </w:pPr>
  </w:p>
  <w:p w:rsidR="0029013B" w:rsidRDefault="0029013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4602309"/>
    <w:multiLevelType w:val="hybridMultilevel"/>
    <w:tmpl w:val="7EAE3D8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
    <w:nsid w:val="33F46801"/>
    <w:multiLevelType w:val="hybridMultilevel"/>
    <w:tmpl w:val="527252B4"/>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
    <w:nsid w:val="3BB300A1"/>
    <w:multiLevelType w:val="hybridMultilevel"/>
    <w:tmpl w:val="977A877E"/>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3">
    <w:nsid w:val="541D2357"/>
    <w:multiLevelType w:val="hybridMultilevel"/>
    <w:tmpl w:val="FC785206"/>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
    <w:nsid w:val="54A870D8"/>
    <w:multiLevelType w:val="hybridMultilevel"/>
    <w:tmpl w:val="C0366902"/>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
    <w:nsid w:val="59403FA2"/>
    <w:multiLevelType w:val="hybridMultilevel"/>
    <w:tmpl w:val="F9002A4A"/>
    <w:lvl w:ilvl="0" w:tplc="0C090001">
      <w:start w:val="1"/>
      <w:numFmt w:val="bullet"/>
      <w:lvlText w:val=""/>
      <w:lvlJc w:val="left"/>
      <w:pPr>
        <w:ind w:left="720" w:hanging="360"/>
      </w:pPr>
      <w:rPr>
        <w:rFonts w:ascii="Symbol" w:hAnsi="Symbol"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1E2BE1"/>
    <w:rsid w:val="00055EBC"/>
    <w:rsid w:val="00074406"/>
    <w:rsid w:val="000772D7"/>
    <w:rsid w:val="000A15DA"/>
    <w:rsid w:val="000A7021"/>
    <w:rsid w:val="000D613A"/>
    <w:rsid w:val="000F3265"/>
    <w:rsid w:val="001236D2"/>
    <w:rsid w:val="001B3C4B"/>
    <w:rsid w:val="001E2BE1"/>
    <w:rsid w:val="001E3BEF"/>
    <w:rsid w:val="00231036"/>
    <w:rsid w:val="00240943"/>
    <w:rsid w:val="00240C01"/>
    <w:rsid w:val="002550EE"/>
    <w:rsid w:val="00270FAC"/>
    <w:rsid w:val="00281D23"/>
    <w:rsid w:val="0029013B"/>
    <w:rsid w:val="002A6AA3"/>
    <w:rsid w:val="002E208B"/>
    <w:rsid w:val="003255B1"/>
    <w:rsid w:val="00364962"/>
    <w:rsid w:val="00364B9F"/>
    <w:rsid w:val="00387793"/>
    <w:rsid w:val="003B47C7"/>
    <w:rsid w:val="003C42C4"/>
    <w:rsid w:val="003F7BE6"/>
    <w:rsid w:val="00402A65"/>
    <w:rsid w:val="00476337"/>
    <w:rsid w:val="004A49EB"/>
    <w:rsid w:val="0051434A"/>
    <w:rsid w:val="00515085"/>
    <w:rsid w:val="00516AF7"/>
    <w:rsid w:val="00556E14"/>
    <w:rsid w:val="005904F6"/>
    <w:rsid w:val="005B1CDB"/>
    <w:rsid w:val="005C789D"/>
    <w:rsid w:val="006129B8"/>
    <w:rsid w:val="00620018"/>
    <w:rsid w:val="00630FA1"/>
    <w:rsid w:val="00635773"/>
    <w:rsid w:val="00637C4D"/>
    <w:rsid w:val="00676379"/>
    <w:rsid w:val="006B750E"/>
    <w:rsid w:val="006C50D1"/>
    <w:rsid w:val="006F6AE4"/>
    <w:rsid w:val="006F7122"/>
    <w:rsid w:val="007107F4"/>
    <w:rsid w:val="007112D2"/>
    <w:rsid w:val="00716403"/>
    <w:rsid w:val="00784C9B"/>
    <w:rsid w:val="00793516"/>
    <w:rsid w:val="007B4B31"/>
    <w:rsid w:val="007D3C92"/>
    <w:rsid w:val="007E7D5A"/>
    <w:rsid w:val="00817B60"/>
    <w:rsid w:val="00830857"/>
    <w:rsid w:val="00877EF5"/>
    <w:rsid w:val="00887CE5"/>
    <w:rsid w:val="00895707"/>
    <w:rsid w:val="008F4B6F"/>
    <w:rsid w:val="0092086C"/>
    <w:rsid w:val="0096630B"/>
    <w:rsid w:val="009C2E52"/>
    <w:rsid w:val="009E4B21"/>
    <w:rsid w:val="009E6090"/>
    <w:rsid w:val="00AB091C"/>
    <w:rsid w:val="00AB47FE"/>
    <w:rsid w:val="00AD3E07"/>
    <w:rsid w:val="00AE1D3E"/>
    <w:rsid w:val="00B24CA1"/>
    <w:rsid w:val="00B513D8"/>
    <w:rsid w:val="00B825BA"/>
    <w:rsid w:val="00B8610C"/>
    <w:rsid w:val="00BB02FA"/>
    <w:rsid w:val="00BF6483"/>
    <w:rsid w:val="00C0111F"/>
    <w:rsid w:val="00C11FFC"/>
    <w:rsid w:val="00C62C92"/>
    <w:rsid w:val="00CD5029"/>
    <w:rsid w:val="00D011B5"/>
    <w:rsid w:val="00D410BB"/>
    <w:rsid w:val="00E052D4"/>
    <w:rsid w:val="00E71138"/>
    <w:rsid w:val="00EE58B9"/>
    <w:rsid w:val="00F11FA5"/>
    <w:rsid w:val="00F16503"/>
    <w:rsid w:val="00F64A51"/>
    <w:rsid w:val="00F837D0"/>
    <w:rsid w:val="00F91465"/>
    <w:rsid w:val="00FD4BFE"/>
    <w:rsid w:val="00FF0459"/>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lang w:val="en-AU" w:eastAsia="en-A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2A65"/>
    <w:pPr>
      <w:spacing w:after="200" w:line="276" w:lineRule="auto"/>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3255B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3255B1"/>
  </w:style>
  <w:style w:type="paragraph" w:styleId="Footer">
    <w:name w:val="footer"/>
    <w:basedOn w:val="Normal"/>
    <w:link w:val="FooterChar"/>
    <w:uiPriority w:val="99"/>
    <w:semiHidden/>
    <w:unhideWhenUsed/>
    <w:rsid w:val="003255B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3255B1"/>
  </w:style>
  <w:style w:type="paragraph" w:styleId="BalloonText">
    <w:name w:val="Balloon Text"/>
    <w:basedOn w:val="Normal"/>
    <w:link w:val="BalloonTextChar"/>
    <w:uiPriority w:val="99"/>
    <w:semiHidden/>
    <w:unhideWhenUsed/>
    <w:rsid w:val="003255B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55B1"/>
    <w:rPr>
      <w:rFonts w:ascii="Tahoma" w:hAnsi="Tahoma" w:cs="Tahoma"/>
      <w:sz w:val="16"/>
      <w:szCs w:val="16"/>
    </w:rPr>
  </w:style>
  <w:style w:type="character" w:styleId="Hyperlink">
    <w:name w:val="Hyperlink"/>
    <w:basedOn w:val="DefaultParagraphFont"/>
    <w:uiPriority w:val="99"/>
    <w:unhideWhenUsed/>
    <w:rsid w:val="003255B1"/>
    <w:rPr>
      <w:color w:val="0000FF"/>
      <w:u w:val="single"/>
    </w:rPr>
  </w:style>
  <w:style w:type="paragraph" w:styleId="ListParagraph">
    <w:name w:val="List Paragraph"/>
    <w:basedOn w:val="Normal"/>
    <w:uiPriority w:val="34"/>
    <w:qFormat/>
    <w:rsid w:val="00F11FA5"/>
    <w:pPr>
      <w:ind w:left="720"/>
      <w:contextualSpacing/>
    </w:pPr>
  </w:style>
  <w:style w:type="paragraph" w:styleId="NormalWeb">
    <w:name w:val="Normal (Web)"/>
    <w:basedOn w:val="Normal"/>
    <w:uiPriority w:val="99"/>
    <w:semiHidden/>
    <w:unhideWhenUsed/>
    <w:rsid w:val="00CD5029"/>
    <w:pPr>
      <w:spacing w:before="100" w:beforeAutospacing="1" w:after="100" w:afterAutospacing="1" w:line="240" w:lineRule="auto"/>
    </w:pPr>
    <w:rPr>
      <w:rFonts w:ascii="Times New Roman" w:eastAsia="Times New Roman" w:hAnsi="Times New Roman"/>
      <w:sz w:val="24"/>
      <w:szCs w:val="24"/>
      <w:lang w:eastAsia="en-AU"/>
    </w:rPr>
  </w:style>
</w:styles>
</file>

<file path=word/webSettings.xml><?xml version="1.0" encoding="utf-8"?>
<w:webSettings xmlns:r="http://schemas.openxmlformats.org/officeDocument/2006/relationships" xmlns:w="http://schemas.openxmlformats.org/wordprocessingml/2006/main">
  <w:divs>
    <w:div w:id="937911133">
      <w:bodyDiv w:val="1"/>
      <w:marLeft w:val="0"/>
      <w:marRight w:val="0"/>
      <w:marTop w:val="0"/>
      <w:marBottom w:val="0"/>
      <w:divBdr>
        <w:top w:val="none" w:sz="0" w:space="0" w:color="auto"/>
        <w:left w:val="none" w:sz="0" w:space="0" w:color="auto"/>
        <w:bottom w:val="none" w:sz="0" w:space="0" w:color="auto"/>
        <w:right w:val="none" w:sz="0" w:space="0" w:color="auto"/>
      </w:divBdr>
    </w:div>
    <w:div w:id="1408769433">
      <w:bodyDiv w:val="1"/>
      <w:marLeft w:val="0"/>
      <w:marRight w:val="0"/>
      <w:marTop w:val="0"/>
      <w:marBottom w:val="0"/>
      <w:divBdr>
        <w:top w:val="none" w:sz="0" w:space="0" w:color="auto"/>
        <w:left w:val="none" w:sz="0" w:space="0" w:color="auto"/>
        <w:bottom w:val="none" w:sz="0" w:space="0" w:color="auto"/>
        <w:right w:val="none" w:sz="0" w:space="0" w:color="auto"/>
      </w:divBdr>
    </w:div>
    <w:div w:id="19371316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_rels/footer1.xml.rels><?xml version="1.0" encoding="UTF-8" standalone="yes"?>
<Relationships xmlns="http://schemas.openxmlformats.org/package/2006/relationships"><Relationship Id="rId2" Type="http://schemas.openxmlformats.org/officeDocument/2006/relationships/hyperlink" Target="mailto:arndtp@bne.catholic.net.au" TargetMode="External"/><Relationship Id="rId1" Type="http://schemas.openxmlformats.org/officeDocument/2006/relationships/hyperlink" Target="mailto:rsheehan@bne.catholic.edu.au"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0912CE-79E5-4C90-B95C-E9CC6DD994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23</TotalTime>
  <Pages>2</Pages>
  <Words>515</Words>
  <Characters>2938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Archdiocese of Brisbane</Company>
  <LinksUpToDate>false</LinksUpToDate>
  <CharactersWithSpaces>3447</CharactersWithSpaces>
  <SharedDoc>false</SharedDoc>
  <HLinks>
    <vt:vector size="12" baseType="variant">
      <vt:variant>
        <vt:i4>6553695</vt:i4>
      </vt:variant>
      <vt:variant>
        <vt:i4>3</vt:i4>
      </vt:variant>
      <vt:variant>
        <vt:i4>0</vt:i4>
      </vt:variant>
      <vt:variant>
        <vt:i4>5</vt:i4>
      </vt:variant>
      <vt:variant>
        <vt:lpwstr>mailto:arndtp@bne.catholic.net.au</vt:lpwstr>
      </vt:variant>
      <vt:variant>
        <vt:lpwstr/>
      </vt:variant>
      <vt:variant>
        <vt:i4>720936</vt:i4>
      </vt:variant>
      <vt:variant>
        <vt:i4>0</vt:i4>
      </vt:variant>
      <vt:variant>
        <vt:i4>0</vt:i4>
      </vt:variant>
      <vt:variant>
        <vt:i4>5</vt:i4>
      </vt:variant>
      <vt:variant>
        <vt:lpwstr>mailto:rsheehan@bne.catholic.edu.au</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merritts</dc:creator>
  <cp:lastModifiedBy>arndtp</cp:lastModifiedBy>
  <cp:revision>5</cp:revision>
  <cp:lastPrinted>2009-09-08T04:20:00Z</cp:lastPrinted>
  <dcterms:created xsi:type="dcterms:W3CDTF">2014-04-30T00:30:00Z</dcterms:created>
  <dcterms:modified xsi:type="dcterms:W3CDTF">2014-04-30T00:51:00Z</dcterms:modified>
</cp:coreProperties>
</file>